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KORELACJA PODSTAWY PROGRAMOWEJ DLA SZKOŁY PODSTAWOWEJ Z ZAJĘCIAMI W MUZEUM UNIWERSYTETU JAGIELLOŃSKIEGO COLLEGIUM MAIUS: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Przedmiot: Historia</w:t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3"/>
        <w:gridCol w:w="2551"/>
        <w:gridCol w:w="2158"/>
        <w:tblGridChange w:id="0">
          <w:tblGrid>
            <w:gridCol w:w="4503"/>
            <w:gridCol w:w="2551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programowa/etap edukacyjny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Szkoła podstawowa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Klasa IV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IV. Postacie i wydarzenia o doniosłym znaczeniu dla kształtowania polskiej tożsamości kulturowej (Uczeń sytuuje w czasie i opowiada o):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ostatnim z Piastów – Kazimierzu Wielkim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 królowej Jadwidze, Władysławie Jagielle, Zawiszy Czarnym, unii polsko-litewskiej i zwycięstwie grunwaldzkim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„Nie od razu Collegium Maius zbudowano czyli początki Uniwersytetu”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Podst.program: IV.3; IV.4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 Mikołaju Koperniku i krakowskich żakach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„Mikołaj Kopernik - 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byst(Żak) z astronomii”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IV.5;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 bohaterach wojen XVII wieku – przeorze Augustynie Kordeckim, hetmanie Stefanie Czarnieckim i królu Janie III Sobieskim</w:t>
            </w:r>
          </w:p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„Jan III Sobieski – od studenta do króla”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IV.7;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Klasa V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 Polska w XIV i XV wieku. (Uczeń):</w:t>
            </w:r>
          </w:p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analizuje dokonania Kazimierza Wielkiego w dziedzinie polityki wewnętrznej (system obronny, urbanizacja kraju, prawo, nauka) oraz w polityce zagranicznej;</w:t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opisuje związki Polski z Węgrami w XIV wieku i XV wieku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 charakteryzuje dokonania w dziedzinie polityki wewnętrznej i zagranicznej Jagiellonów w XV wieku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„Nie od razu Collegium Maius zbudowano czyli początki Uniwersytetu”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VII.2;VII.3;VII.5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Klasa VI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VIII. Wielkie odkrycia geograficzne (Uczeń):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Wyjaśnia przyczyny i ocenia wpływ odkryć geograficznych na życie społeczno-gospodarcze i kulturowe Europy oraz Nowego Świata.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Umieszcza w czasie i przestrzeni wyprawy Krzysztofa Kolumba, Vasco da Gamy, Ferdynanda Magellana oraz sytuuje w przestrzeni posiadłości kolonialne Portugalii i Hiszpanii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„W 45 minut dookoła świata – instrumentarium średniowiecznego nawigatora”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VIII.1; VIII.2;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IX. „Złoty wiek” w Polsce na tle europejskim (Uczeń):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Rozpoznaje charakterystyczne cechy renesansu europejskiego, charakteryzuje największe osiągnięcia Leonarda da Vinci, Michała Anioła, Rafaela Santi, Erazma z Rotterdamu, Mikołaja Kopernika, Galileusza i Jana Gutenberga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„Mikołaj Kopernik – byst(Żak) z astronomii”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IX.1;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XI. Rzeczpospolita Obojga Narodów i jej sąsiedzi w XVII wieku (Uczeń):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sytuuje w czasie, lokalizuje i omawia najważniejsze bitwy w XVII wieku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108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dokonuje oceny następstw politycznych, społecznych i gospodarczych wojen w XVII wieku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„Jan III Sobieski – od studenta do króla”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XI.4; XI.5;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XVI. Rzeczpospolita w dobie stanisławowskiej (uczeń):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podaje przykłady naprawy państwa  za panowania Stanisława Augusta Poniatowskiego, w tym osiągnięcia Komisji Edukacji Narodowej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charakteryzuje cele i konsekwencje konfederacji barskiej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sytuuje w czasie obrady Sejmu Wielkiego oraz uchwalenie Konstytucji 3 Maja; wymienia reformy Sejmu Wielkiego oraz najważniejsze postanowienia Konstytucji 3 Maja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wyjaśnia okoliczności zawiązania konfederacji targowickiej i przedstawia jej następstwa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rozpoznaje charakterystyczne cechy polskiego oświecenia i charakteryzuje przykłady sztuki okresu klasycyzmu z uwzględnieniem regionu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„Menu” obiadów czwartkowych: reformy, debaty, Konstytucja 3 Maja”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Oświeceniowe idee za króla Stanisława Augusta Poniatowskiego.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XVI.1;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XVI.2;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XVI.3;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XVI.4;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XVIII. Walka o utrzymanie niepodległości  w ostatnich latach XVIII wieku (Uczeń):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sytuuje w czasie I, II, III rozbiór Rzeczypospolitej i wskazuje na mapie zmiany terytorialne po każdym rozbiorze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przedstawia przyczyny i skutki powstania kościuszkowskiego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rozróżnia przyczyny wewnętrzne i zewnętrzne upadku Rzeczypospolitej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„Menu” obiadów czwartkowych: reformy, debaty, Konstytucja 3 Maja”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Oświeceniowe idee za króla Stanisława Augusta Poniatowskiego.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XVIII.1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XVIII.2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XVIII.3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Przedmiot: Geografia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rPr>
          <w:trHeight w:val="812.9296875" w:hRule="atLeast"/>
        </w:trPr>
        <w:tc>
          <w:tcPr/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programowa/etap edukacyjny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 Lądy i oceany na Ziemi: rozmieszczenie lądów i oceanów, pierwsze wyprawy geograficzne (uczeń):</w:t>
            </w:r>
          </w:p>
          <w:p w:rsidR="00000000" w:rsidDel="00000000" w:rsidP="00000000" w:rsidRDefault="00000000" w:rsidRPr="00000000" w14:paraId="0000005B">
            <w:pPr>
              <w:ind w:left="72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wskazuje na mapie wielkie formy ukształtowania powierzchni Ziemi i akweny morskie na trasach pierwszych wypraw geograficznych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„W 45 minut dookoła świata – instrumentarium średniowiecznego nawigatora”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III.3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Przedmiot: Matematyka</w:t>
      </w:r>
    </w:p>
    <w:tbl>
      <w:tblPr>
        <w:tblStyle w:val="Table3"/>
        <w:tblW w:w="9315.0" w:type="dxa"/>
        <w:jc w:val="left"/>
        <w:tblInd w:w="-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000"/>
        <w:gridCol w:w="3105"/>
        <w:tblGridChange w:id="0">
          <w:tblGrid>
            <w:gridCol w:w="3210"/>
            <w:gridCol w:w="3000"/>
            <w:gridCol w:w="31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programowa/etap edukacyjny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rPr>
          <w:trHeight w:val="500.9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Klasy IV-VI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1.1 zapisuje i odczytuje liczby naturalne wielocyfrowe;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1.5. liczby w zakresie do 3 000 zapisane w systemie rzymskim przedstawia w systemie dziesiątkowym, a zapisane w systemie dziesiątkowym przedstawia w systemie rzymskim.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4. wykonuje dzielenie z resztą liczb naturalnych;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7. rozpoznaje liczby podzielne przez 2, 3, 4, 5, 9, 10, 100;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II. 14. rozpoznaje wielokrotności danej liczby, kwadraty, sześciany, liczby pierwsze, liczby złożone;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„Zabawy z liczbami”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Podst. program.: I Liczby naturalne w dziesiątkowym układzie pozycyjnym II Działania na liczbach naturalnych.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KORELACJA PODSTAWY PROGRAMOWEJ DLA SZKOŁY PONADPODSTAWOWEJ Z ZAJĘCIAMI W MUZEUM UNIWERSYTETU JAGIELLOŃSKIEGO COLLEGIUM MAIUS: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Historia muzyki:</w:t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/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 Romantyzm (Uczeń):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1) charakteryzuje muzykę romantyczną w kontekście estetyki epoki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c) wymienia charakterystyczne cechy romantyzmu (uczuciowość, elementy narodowe i ludowe, wirtuozeria (wirtuozi np. (…) Fryderyk Chopin, F. Liszt (…)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d) dostrzega wątki narodowe w muzyce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 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2) omawia cechy wybranych form muzycznych: 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b) małe (liryka instrumentalna: pieśń bez słów, scherzo, nokturn, preludium, etiuda (…)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3) wymienia i klasyfikuje instrumenty muzyczne charakterystyczne dla epoki romantyzmu: fortepian, pianino, gitara, harfa (…)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4) omawia szkoły narodowe: (…) polska (Stanisław Moniuszko, Fryderyk Chopin i Zygmunt Noskowski)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5) charakteryzuje polską muzykę romantyczną i jej reprezentantów (Fryderyk Chopin)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„Paryskimi śladami Fryderyka Chopina i George Sand – pamiątki w Muzeum UJ Collegium Maius”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I. 7. 1. c. d;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I. 7. 2. b;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I. 7. 3. 4. 5;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Historia sztuki:</w:t>
      </w:r>
    </w:p>
    <w:tbl>
      <w:tblPr>
        <w:tblStyle w:val="Table5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/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 (Uczeń) rozróżnia techniki sztuk plastycznych jak: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4.a) w malarstwie: enkaustyka, mozaika, witraż, fresk, tempera, malarstwo olejne, pastel, malarstwo akwarelowe, akrylowe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„Malowane światłem, czyli o technice powstawania witraży”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IV.4.a</w:t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Historia:</w:t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/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XIII. Kultura średniowiecza. Uczeń:</w:t>
            </w:r>
          </w:p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2) rozpoznaje dokonania okresu średniowiecza w dziedzinie kultury, z uwzględnieniem dorobku polskiego średniowiecza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„Niebezpieczny wynalazek? O początkach drukarstwa w Krakowie”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XIII.2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XLVII. II wojna światowa i jej etapy. Uczeń: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 charakteryzuje etapy agresji i aneksji obu totalitarnych mocarstw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 charakteryzuje politykę hitlerowskich Niemiec na terenach okupowanej Europy.</w:t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XLVIII. Polska pod okupacją niemiecką i sowiecką: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 charakteryzuje postawy polskiego społeczeństwa wobec polityki okupantów oraz wymienia przykłady heroizmu Polaków (…)</w:t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XLIX. Niemiecka polityka eksterminacji: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 rozpoznaje główne miejsca eksterminacji Żydów polskich i europejskich oraz innych grup etnicznych i społecznych na terenie Polski i Europy Środkowo-Wschodniej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„Sonderaktion Krakau – historia UJ w trakcie II wojny światowej”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XLVII. 2. 4;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XLVIII. 6;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XLIX. 3;</w:t>
            </w:r>
          </w:p>
        </w:tc>
      </w:tr>
    </w:tbl>
    <w:p w:rsidR="00000000" w:rsidDel="00000000" w:rsidP="00000000" w:rsidRDefault="00000000" w:rsidRPr="00000000" w14:paraId="000000A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Przedmiot: Matematyka</w:t>
      </w:r>
    </w:p>
    <w:p w:rsidR="00000000" w:rsidDel="00000000" w:rsidP="00000000" w:rsidRDefault="00000000" w:rsidRPr="00000000" w14:paraId="000000A4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015"/>
        <w:gridCol w:w="3150"/>
        <w:tblGridChange w:id="0">
          <w:tblGrid>
            <w:gridCol w:w="3120"/>
            <w:gridCol w:w="3015"/>
            <w:gridCol w:w="31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Podstawa programowa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Temat zajęć muzealnych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Wyszczególnienie/uwagi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VI. Ciągi.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Zakres podstawowy. Uczeń: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1) oblicza wyrazy ciągu określonego wzorem ogólnym;</w:t>
            </w:r>
          </w:p>
          <w:p w:rsidR="00000000" w:rsidDel="00000000" w:rsidP="00000000" w:rsidRDefault="00000000" w:rsidRPr="00000000" w14:paraId="000000AB">
            <w:pPr>
              <w:widowControl w:val="0"/>
              <w:spacing w:after="240" w:before="24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2) oblicza początkowe wyrazy ciągów określonych rekurencyjnie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24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„Zabawy z liczbami”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4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9729A9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B923F8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EA73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uXqbisV13BjXXcXLzuv2DEGKw==">AMUW2mXEXZqywzdbucLFKOQR98QG6gWtQvN1+4oatkjw+l0Gmw5d3qVlftiPBwP1VXMgf9FRj261QMk2Zwd70XuaZRZgarAxKal2hV1Fmqog25t3KiFyGhc=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2020-12-16T12:43:00Z</dcterms:created>
  <dc:creator>liv mari</dc:creator>
</cp:coreProperties>
</file>